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ayout w:type="fixed"/>
        <w:tblLook w:val="04A0"/>
      </w:tblPr>
      <w:tblGrid>
        <w:gridCol w:w="4685"/>
        <w:gridCol w:w="5253"/>
      </w:tblGrid>
      <w:tr w:rsidR="002A01C4" w:rsidRPr="008F0164" w:rsidTr="00D71685">
        <w:trPr>
          <w:trHeight w:val="679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6F3" w:rsidRPr="00251516" w:rsidRDefault="000D66F3" w:rsidP="000D66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Приложение 2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к приказу ФСТ России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от 15 мая 2013 г. N 129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ИНФОРМАЦИИ, ПОДЛЕЖАЩЕЙ РАСКРЫТИЮ,</w:t>
            </w:r>
          </w:p>
          <w:p w:rsidR="00D71685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ОРГАНИЗАЦИЯМИ, ОСУЩЕСТВЛЯЮЩИМИ ХОЛОДНОЕ ВОДОСНАБЖЕНИЕ</w:t>
            </w:r>
          </w:p>
          <w:p w:rsidR="000D66F3" w:rsidRPr="000D66F3" w:rsidRDefault="00021881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21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D71685" w:rsidRDefault="00D71685" w:rsidP="00D7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2A01C4" w:rsidRPr="008F0164" w:rsidRDefault="002A01C4" w:rsidP="00217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164">
              <w:rPr>
                <w:rFonts w:ascii="Times New Roman" w:hAnsi="Times New Roman"/>
                <w:b/>
                <w:i/>
              </w:rPr>
              <w:t>Форма 2.7. Информация об основных показателях</w:t>
            </w:r>
            <w:r w:rsidRPr="008F0164">
              <w:rPr>
                <w:rFonts w:ascii="Times New Roman" w:hAnsi="Times New Roman"/>
                <w:b/>
                <w:i/>
              </w:rPr>
              <w:br/>
              <w:t xml:space="preserve">финансово-хозяйственной деятельности </w:t>
            </w:r>
            <w:r w:rsidR="00217156">
              <w:rPr>
                <w:rFonts w:ascii="Times New Roman" w:hAnsi="Times New Roman"/>
                <w:b/>
                <w:i/>
              </w:rPr>
              <w:t>ОАО «Торговый порт Посьет»</w:t>
            </w:r>
          </w:p>
        </w:tc>
      </w:tr>
      <w:tr w:rsidR="002A01C4" w:rsidRPr="008F0164" w:rsidTr="00D71685">
        <w:trPr>
          <w:trHeight w:val="16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A01C4" w:rsidRPr="008F0164" w:rsidTr="00D71685">
        <w:trPr>
          <w:trHeight w:val="42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RANGE!A4:B31"/>
            <w:r w:rsidRPr="000D66F3">
              <w:rPr>
                <w:rFonts w:ascii="Times New Roman" w:eastAsia="Times New Roman" w:hAnsi="Times New Roman"/>
                <w:lang w:eastAsia="ru-RU"/>
              </w:rPr>
              <w:t>1)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Выручка от регулируемой деятельности (тыс. рублей) с разбивкой по видам деятельности</w:t>
            </w:r>
            <w:bookmarkEnd w:id="0"/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A957E2" w:rsidP="00C46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710,53</w:t>
            </w:r>
            <w:r w:rsidR="00021881" w:rsidRP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 w:rsidRP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75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2)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0143B0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3 590,80</w:t>
            </w:r>
            <w:r w:rsidR="00BC24F2" w:rsidRP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6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а)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13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б)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1 219,88</w:t>
            </w:r>
            <w:r w:rsidR="003E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тыс.руб. </w:t>
            </w:r>
          </w:p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3,77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руб./кВт/ч</w:t>
            </w:r>
          </w:p>
          <w:p w:rsidR="00555CD6" w:rsidRDefault="00555CD6" w:rsidP="00555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кВт/ч</w:t>
            </w:r>
          </w:p>
          <w:p w:rsidR="00555CD6" w:rsidRPr="008F0164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3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в)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6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г)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487AB1" w:rsidP="001E3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E3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84,35</w:t>
            </w:r>
            <w:r w:rsidR="00F24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д)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C81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9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е)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F24C07" w:rsidP="001E3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3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1E3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ж)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62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D66F3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общепроизводственные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и)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общехозяйственные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17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к)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3E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A01C4" w:rsidRPr="008F0164" w:rsidTr="00D71685">
        <w:trPr>
          <w:trHeight w:val="240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л)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3415DC">
        <w:trPr>
          <w:trHeight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lastRenderedPageBreak/>
              <w:t>м)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прочие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0143B0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415,62 тыс. руб.</w:t>
            </w:r>
          </w:p>
        </w:tc>
      </w:tr>
      <w:tr w:rsidR="002A01C4" w:rsidRPr="008F0164" w:rsidTr="00D71685">
        <w:trPr>
          <w:trHeight w:val="1364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3)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Чистая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98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4)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Сведения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7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5)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Валовая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57A44" w:rsidP="00A9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2 880,27</w:t>
            </w:r>
            <w:r w:rsidR="00BC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14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6)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Годовая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BC2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7)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поднятой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167D55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C81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м</w:t>
            </w:r>
            <w:r w:rsidR="00C812BF" w:rsidRPr="00C812B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8)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покупной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50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9)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воды, пропущенной через очистные сооружения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812B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98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10)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167D55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48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CC1ADF" w:rsidRPr="00CC1AD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24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11)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Потери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 в сетях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01C4" w:rsidRPr="008F0164" w:rsidTr="00D71685">
        <w:trPr>
          <w:trHeight w:val="4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12)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Среднесписочная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численность основного производственного персонала (человек)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F74DE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42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13)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Удельный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 электроэнергии на подачу воды в сеть (тыс. кВт·ч или 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14)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487AB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71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15)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Показатель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516" w:rsidRDefault="00251516" w:rsidP="00251516">
      <w:pPr>
        <w:spacing w:after="0" w:line="360" w:lineRule="auto"/>
        <w:jc w:val="center"/>
        <w:rPr>
          <w:rFonts w:ascii="Times New Roman" w:hAnsi="Times New Roman"/>
        </w:rPr>
      </w:pPr>
    </w:p>
    <w:p w:rsidR="00251516" w:rsidRDefault="0025151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lastRenderedPageBreak/>
        <w:t>Форма 2.8. Информация об основных потребительских</w:t>
      </w:r>
    </w:p>
    <w:p w:rsidR="00EE4A88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характеристиках регулируемых товаров и услуг </w:t>
      </w:r>
      <w:r w:rsidR="00EE4A88">
        <w:rPr>
          <w:rFonts w:ascii="Times New Roman" w:hAnsi="Times New Roman"/>
          <w:b/>
          <w:i/>
        </w:rPr>
        <w:t>ОАО «Торговый порт Посьет»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 и их соответствии установленным требованиям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3941"/>
      </w:tblGrid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1)  Количество   аварий   на   системах 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(единиц на километр)               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27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2) Количество случаев ограничения  подачи  холодной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воды по графику с указанием  срока  действия  таких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ограничений (менее 24 часов в сутки)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3)  Доля  потребителей,  затронутых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 ограничениями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подачи холодной воды (процентов)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4) Общее количестве проведенных проб качества  воды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 следующим показателям: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E1750E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FCE">
              <w:rPr>
                <w:rFonts w:ascii="Times New Roman" w:hAnsi="Times New Roman" w:cs="Times New Roman"/>
              </w:rPr>
              <w:t>20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E1750E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FCE">
              <w:rPr>
                <w:rFonts w:ascii="Times New Roman" w:hAnsi="Times New Roman" w:cs="Times New Roman"/>
              </w:rPr>
              <w:t>20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144431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FCE">
              <w:rPr>
                <w:rFonts w:ascii="Times New Roman" w:hAnsi="Times New Roman" w:cs="Times New Roman"/>
              </w:rPr>
              <w:t>20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д)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144431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FCE">
              <w:rPr>
                <w:rFonts w:ascii="Times New Roman" w:hAnsi="Times New Roman" w:cs="Times New Roman"/>
              </w:rPr>
              <w:t>20</w:t>
            </w:r>
          </w:p>
        </w:tc>
      </w:tr>
      <w:tr w:rsidR="002A01C4" w:rsidRPr="003B69D4" w:rsidTr="004028FD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5)   Количество   проведенных    проб,    выявивших</w:t>
            </w:r>
            <w:r w:rsidRPr="003B69D4">
              <w:rPr>
                <w:rFonts w:ascii="Times New Roman" w:hAnsi="Times New Roman" w:cs="Times New Roman"/>
              </w:rPr>
              <w:br/>
              <w:t>несоответствие  холодной  воды  санитарным   нормам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(предельно допустимой концентрации),  по  следующим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показателям: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д)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619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6) Доля исполненных в срок договоров о подключении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(процент общего количества заключенных договоров  о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подключении)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7) Средняя продолжительности рассмотрения заявлений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 подключении (дней)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A01C4" w:rsidRDefault="002A01C4" w:rsidP="002A01C4"/>
    <w:p w:rsidR="008B401A" w:rsidRDefault="008B401A" w:rsidP="002A01C4"/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2.9. Информация об инвестиционных программах</w:t>
      </w:r>
    </w:p>
    <w:p w:rsidR="008B401A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отчетах об их реализации</w:t>
      </w:r>
    </w:p>
    <w:p w:rsidR="008B401A" w:rsidRPr="00E2079E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862E7" w:rsidRDefault="00B862E7">
      <w:pPr>
        <w:spacing w:after="0" w:line="360" w:lineRule="auto"/>
        <w:ind w:firstLine="709"/>
        <w:jc w:val="both"/>
      </w:pPr>
      <w:r>
        <w:br w:type="page"/>
      </w:r>
    </w:p>
    <w:sectPr w:rsidR="00B862E7" w:rsidSect="00D716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88" w:rsidRPr="000D66F3" w:rsidRDefault="00EE4A88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E4A88" w:rsidRPr="000D66F3" w:rsidRDefault="00EE4A88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88" w:rsidRPr="000D66F3" w:rsidRDefault="00EE4A88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E4A88" w:rsidRPr="000D66F3" w:rsidRDefault="00EE4A88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1C4"/>
    <w:rsid w:val="00012084"/>
    <w:rsid w:val="000143B0"/>
    <w:rsid w:val="00021881"/>
    <w:rsid w:val="00030E28"/>
    <w:rsid w:val="0003240D"/>
    <w:rsid w:val="000339A3"/>
    <w:rsid w:val="000D66F3"/>
    <w:rsid w:val="000F55AA"/>
    <w:rsid w:val="00134C30"/>
    <w:rsid w:val="00144431"/>
    <w:rsid w:val="0014518F"/>
    <w:rsid w:val="00166D73"/>
    <w:rsid w:val="00167D55"/>
    <w:rsid w:val="001E3E8F"/>
    <w:rsid w:val="00217156"/>
    <w:rsid w:val="00251516"/>
    <w:rsid w:val="00257901"/>
    <w:rsid w:val="00257A44"/>
    <w:rsid w:val="002A01C4"/>
    <w:rsid w:val="0032508D"/>
    <w:rsid w:val="003415DC"/>
    <w:rsid w:val="003645B8"/>
    <w:rsid w:val="00376026"/>
    <w:rsid w:val="003C359E"/>
    <w:rsid w:val="003E4A7C"/>
    <w:rsid w:val="003E5ADD"/>
    <w:rsid w:val="004028FD"/>
    <w:rsid w:val="00431EF4"/>
    <w:rsid w:val="0047127A"/>
    <w:rsid w:val="004871DF"/>
    <w:rsid w:val="00487AB1"/>
    <w:rsid w:val="004922A0"/>
    <w:rsid w:val="004A520D"/>
    <w:rsid w:val="005262FE"/>
    <w:rsid w:val="0053354D"/>
    <w:rsid w:val="00555CD6"/>
    <w:rsid w:val="0064343A"/>
    <w:rsid w:val="00664273"/>
    <w:rsid w:val="00674584"/>
    <w:rsid w:val="00711F7D"/>
    <w:rsid w:val="0077156C"/>
    <w:rsid w:val="00807DA8"/>
    <w:rsid w:val="008214A9"/>
    <w:rsid w:val="008A7DEA"/>
    <w:rsid w:val="008B401A"/>
    <w:rsid w:val="009F5F01"/>
    <w:rsid w:val="00A63306"/>
    <w:rsid w:val="00A957E2"/>
    <w:rsid w:val="00B57FCE"/>
    <w:rsid w:val="00B6607D"/>
    <w:rsid w:val="00B862E7"/>
    <w:rsid w:val="00BC0405"/>
    <w:rsid w:val="00BC24F2"/>
    <w:rsid w:val="00BC7EC4"/>
    <w:rsid w:val="00BF0014"/>
    <w:rsid w:val="00C46969"/>
    <w:rsid w:val="00C812BF"/>
    <w:rsid w:val="00C86D71"/>
    <w:rsid w:val="00CA6EF7"/>
    <w:rsid w:val="00CC1ADF"/>
    <w:rsid w:val="00CF74DE"/>
    <w:rsid w:val="00D31E59"/>
    <w:rsid w:val="00D5077F"/>
    <w:rsid w:val="00D71685"/>
    <w:rsid w:val="00DB123C"/>
    <w:rsid w:val="00DC64EA"/>
    <w:rsid w:val="00DC7447"/>
    <w:rsid w:val="00E1750E"/>
    <w:rsid w:val="00E66AD6"/>
    <w:rsid w:val="00EA6F3A"/>
    <w:rsid w:val="00EC3860"/>
    <w:rsid w:val="00EE4A88"/>
    <w:rsid w:val="00F24C07"/>
    <w:rsid w:val="00F712A8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Gavrilenko</cp:lastModifiedBy>
  <cp:revision>2</cp:revision>
  <cp:lastPrinted>2015-04-07T06:40:00Z</cp:lastPrinted>
  <dcterms:created xsi:type="dcterms:W3CDTF">2015-04-07T23:25:00Z</dcterms:created>
  <dcterms:modified xsi:type="dcterms:W3CDTF">2015-04-07T23:25:00Z</dcterms:modified>
</cp:coreProperties>
</file>