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5"/>
        <w:gridCol w:w="5253"/>
      </w:tblGrid>
      <w:tr w:rsidR="002A01C4" w:rsidRPr="008F0164" w:rsidTr="00D71685">
        <w:trPr>
          <w:trHeight w:val="679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6F3" w:rsidRPr="00251516" w:rsidRDefault="000D66F3" w:rsidP="000D66F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Приложение 2</w:t>
            </w:r>
          </w:p>
          <w:p w:rsidR="000D66F3" w:rsidRPr="00251516" w:rsidRDefault="000D66F3" w:rsidP="000D66F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к приказу ФСТ России</w:t>
            </w:r>
          </w:p>
          <w:p w:rsidR="000D66F3" w:rsidRPr="00251516" w:rsidRDefault="000D66F3" w:rsidP="000D66F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от 15 мая 2013 г. N 129</w:t>
            </w:r>
          </w:p>
          <w:p w:rsidR="000D66F3" w:rsidRPr="000D66F3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D66F3" w:rsidRPr="000D66F3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ИНФОРМАЦИИ, ПОДЛЕЖАЩЕЙ РАСКРЫТИЮ,</w:t>
            </w:r>
          </w:p>
          <w:p w:rsidR="00D71685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ОРГАНИЗАЦИЯМИ, ОСУЩЕСТВЛЯЮЩИМИ ХОЛОДНОЕ ВОДОСНАБЖЕНИЕ</w:t>
            </w:r>
          </w:p>
          <w:p w:rsidR="000D66F3" w:rsidRPr="000D66F3" w:rsidRDefault="00021881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201</w:t>
            </w:r>
            <w:r w:rsidR="00F05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D71685" w:rsidRDefault="00D71685" w:rsidP="00D7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</w:p>
          <w:p w:rsidR="002A01C4" w:rsidRPr="008F0164" w:rsidRDefault="002A01C4" w:rsidP="00217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164">
              <w:rPr>
                <w:rFonts w:ascii="Times New Roman" w:hAnsi="Times New Roman"/>
                <w:b/>
                <w:i/>
              </w:rPr>
              <w:t>Форма 2.7. Информация об основных показателях</w:t>
            </w:r>
            <w:r w:rsidRPr="008F0164">
              <w:rPr>
                <w:rFonts w:ascii="Times New Roman" w:hAnsi="Times New Roman"/>
                <w:b/>
                <w:i/>
              </w:rPr>
              <w:br/>
              <w:t xml:space="preserve">финансово-хозяйственной деятельности </w:t>
            </w:r>
            <w:r w:rsidR="00217156">
              <w:rPr>
                <w:rFonts w:ascii="Times New Roman" w:hAnsi="Times New Roman"/>
                <w:b/>
                <w:i/>
              </w:rPr>
              <w:t>АО «Торговый порт Посьет»</w:t>
            </w:r>
          </w:p>
        </w:tc>
      </w:tr>
      <w:tr w:rsidR="002A01C4" w:rsidRPr="008F0164" w:rsidTr="00D71685">
        <w:trPr>
          <w:trHeight w:val="162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1C4" w:rsidRPr="008F0164" w:rsidRDefault="002A01C4" w:rsidP="0025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1C4" w:rsidRPr="008F0164" w:rsidRDefault="002A01C4" w:rsidP="0025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A01C4" w:rsidRPr="008F0164" w:rsidTr="00D71685">
        <w:trPr>
          <w:trHeight w:val="42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RANGE!A4:B31"/>
            <w:r w:rsidRPr="000D66F3">
              <w:rPr>
                <w:rFonts w:ascii="Times New Roman" w:eastAsia="Times New Roman" w:hAnsi="Times New Roman"/>
                <w:lang w:eastAsia="ru-RU"/>
              </w:rPr>
              <w:t>1)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Выручка от регулируемой деятельности (тыс. рублей) с разбивкой по видам деятельности</w:t>
            </w:r>
            <w:bookmarkEnd w:id="0"/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1E3E8F" w:rsidRDefault="00134046" w:rsidP="00C46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754,06</w:t>
            </w:r>
            <w:r w:rsidR="00021881" w:rsidRPr="0013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ADF" w:rsidRPr="00134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75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2)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1E3E8F" w:rsidRDefault="00246D1F" w:rsidP="0051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2 240,53</w:t>
            </w:r>
            <w:r w:rsidR="00BC24F2" w:rsidRPr="0001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6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а)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130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б)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покупаемую электрическую энергию (мощность), используемую в технологическом процессе (с указанием с</w:t>
            </w:r>
            <w:r w:rsidR="00943FA9">
              <w:rPr>
                <w:rFonts w:ascii="Times New Roman" w:eastAsia="Times New Roman" w:hAnsi="Times New Roman"/>
                <w:lang w:eastAsia="ru-RU"/>
              </w:rPr>
              <w:t>редневзвешенной стоимости 1 кВт/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ч), и объем приобретения электрической энергии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D6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Расход: </w:t>
            </w:r>
            <w:r w:rsidR="00246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D9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руб. </w:t>
            </w:r>
          </w:p>
          <w:p w:rsidR="00555CD6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Стоимость: </w:t>
            </w:r>
            <w:r w:rsidR="00D9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4,27</w:t>
            </w:r>
            <w:r w:rsidR="0021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555CD6" w:rsidRDefault="00555CD6" w:rsidP="00555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Объем: </w:t>
            </w:r>
            <w:r w:rsidR="00246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  <w:r w:rsidR="0051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кВт/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555CD6" w:rsidRPr="008F0164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43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в)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76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г)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8C7323" w:rsidP="001E3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739,55</w:t>
            </w:r>
            <w:r w:rsidR="00F24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9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д)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A01C4" w:rsidP="00C812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49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е)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D92C4C" w:rsidP="0051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844,08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9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ж)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62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з)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70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и)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F05ACC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53,55</w:t>
            </w:r>
          </w:p>
        </w:tc>
      </w:tr>
      <w:tr w:rsidR="002A01C4" w:rsidRPr="008F0164" w:rsidTr="00D71685">
        <w:trPr>
          <w:trHeight w:val="177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к)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3E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A01C4" w:rsidRPr="008F0164" w:rsidTr="00D71685">
        <w:trPr>
          <w:trHeight w:val="240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л)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3415DC">
        <w:trPr>
          <w:trHeight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lastRenderedPageBreak/>
              <w:t>м)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(Официальный интернет-портал правовой информации http://www.pravo.gov.ru, 15.05.2013)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D92C4C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271,99</w:t>
            </w:r>
            <w:r w:rsidR="0001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1364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3)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98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4)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67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5)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57A44" w:rsidP="0051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46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1 486,47</w:t>
            </w:r>
            <w:r w:rsidR="00BC24F2" w:rsidRPr="00683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14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6)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D66F3">
              <w:rPr>
                <w:rFonts w:ascii="Times New Roman" w:eastAsia="Times New Roman" w:hAnsi="Times New Roman"/>
                <w:lang w:eastAsia="ru-RU"/>
              </w:rPr>
              <w:t>выручка</w:t>
            </w:r>
            <w:proofErr w:type="gram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A01C4" w:rsidP="00BC2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3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7)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 поднятой воды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74167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C81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м</w:t>
            </w:r>
            <w:r w:rsidR="00C812BF" w:rsidRPr="00C812B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3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8)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 покупной воды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50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9)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812B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98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10)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74167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48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CC1ADF" w:rsidRPr="00CC1AD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24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11)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Потери воды в сетях (процентов)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A01C4" w:rsidRPr="008F0164" w:rsidTr="00D71685">
        <w:trPr>
          <w:trHeight w:val="46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12)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F74DE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42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13)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Удельный расход электроэнергии на подачу воды в сеть (тыс. </w:t>
            </w:r>
            <w:proofErr w:type="spellStart"/>
            <w:r w:rsidRPr="000D66F3">
              <w:rPr>
                <w:rFonts w:ascii="Times New Roman" w:eastAsia="Times New Roman" w:hAnsi="Times New Roman"/>
                <w:lang w:eastAsia="ru-RU"/>
              </w:rPr>
              <w:t>кВт·</w:t>
            </w:r>
            <w:proofErr w:type="gramStart"/>
            <w:r w:rsidRPr="000D66F3">
              <w:rPr>
                <w:rFonts w:ascii="Times New Roman" w:eastAsia="Times New Roman" w:hAnsi="Times New Roman"/>
                <w:lang w:eastAsia="ru-RU"/>
              </w:rPr>
              <w:t>ч</w:t>
            </w:r>
            <w:proofErr w:type="spellEnd"/>
            <w:proofErr w:type="gram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или 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3645B8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66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14)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487AB1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71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15)</w:t>
            </w:r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3645B8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1516" w:rsidRDefault="00251516" w:rsidP="00251516">
      <w:pPr>
        <w:spacing w:after="0" w:line="360" w:lineRule="auto"/>
        <w:jc w:val="center"/>
        <w:rPr>
          <w:rFonts w:ascii="Times New Roman" w:hAnsi="Times New Roman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D6C73" w:rsidRDefault="004D6C73" w:rsidP="004D6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145D5" w:rsidRDefault="004145D5" w:rsidP="004145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145D5" w:rsidRDefault="004145D5" w:rsidP="004145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4145D5" w:rsidRDefault="004145D5" w:rsidP="004145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51516" w:rsidRDefault="00251516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lastRenderedPageBreak/>
        <w:t xml:space="preserve">Форма 2.8. Информация об </w:t>
      </w:r>
      <w:proofErr w:type="gramStart"/>
      <w:r w:rsidRPr="003B69D4">
        <w:rPr>
          <w:rFonts w:ascii="Times New Roman" w:hAnsi="Times New Roman"/>
          <w:b/>
          <w:i/>
        </w:rPr>
        <w:t>основных</w:t>
      </w:r>
      <w:proofErr w:type="gramEnd"/>
      <w:r w:rsidRPr="003B69D4">
        <w:rPr>
          <w:rFonts w:ascii="Times New Roman" w:hAnsi="Times New Roman"/>
          <w:b/>
          <w:i/>
        </w:rPr>
        <w:t xml:space="preserve"> потребительских</w:t>
      </w:r>
    </w:p>
    <w:p w:rsidR="00EE4A88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3B69D4">
        <w:rPr>
          <w:rFonts w:ascii="Times New Roman" w:hAnsi="Times New Roman"/>
          <w:b/>
          <w:i/>
        </w:rPr>
        <w:t>характеристиках</w:t>
      </w:r>
      <w:proofErr w:type="gramEnd"/>
      <w:r w:rsidRPr="003B69D4">
        <w:rPr>
          <w:rFonts w:ascii="Times New Roman" w:hAnsi="Times New Roman"/>
          <w:b/>
          <w:i/>
        </w:rPr>
        <w:t xml:space="preserve"> регулируемых товаров и услуг </w:t>
      </w:r>
      <w:r w:rsidR="00EE4A88">
        <w:rPr>
          <w:rFonts w:ascii="Times New Roman" w:hAnsi="Times New Roman"/>
          <w:b/>
          <w:i/>
        </w:rPr>
        <w:t>АО «Торговый порт Посьет»</w:t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 и их </w:t>
      </w:r>
      <w:proofErr w:type="gramStart"/>
      <w:r w:rsidRPr="003B69D4">
        <w:rPr>
          <w:rFonts w:ascii="Times New Roman" w:hAnsi="Times New Roman"/>
          <w:b/>
          <w:i/>
        </w:rPr>
        <w:t>соответствии</w:t>
      </w:r>
      <w:proofErr w:type="gramEnd"/>
      <w:r w:rsidRPr="003B69D4">
        <w:rPr>
          <w:rFonts w:ascii="Times New Roman" w:hAnsi="Times New Roman"/>
          <w:b/>
          <w:i/>
        </w:rPr>
        <w:t xml:space="preserve"> установленным требованиям</w:t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3941"/>
      </w:tblGrid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1)  Количество   аварий   на   системах 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(единиц на километр)                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273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2) Количество случаев ограничения  подачи  холодной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воды по графику с указанием  срока  действия  таких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ограничений (менее 24 часов в сутки)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3)  Доля  потребителей,  затронутых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 ограничениями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подачи холодной воды (процентов)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3813C4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4) Общее количеств</w:t>
            </w:r>
            <w:r w:rsidR="003813C4">
              <w:rPr>
                <w:rFonts w:ascii="Times New Roman" w:hAnsi="Times New Roman" w:cs="Times New Roman"/>
              </w:rPr>
              <w:t>о</w:t>
            </w:r>
            <w:r w:rsidRPr="003B69D4">
              <w:rPr>
                <w:rFonts w:ascii="Times New Roman" w:hAnsi="Times New Roman" w:cs="Times New Roman"/>
              </w:rPr>
              <w:t xml:space="preserve"> проведенных проб качества  воды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 следующим показателям: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2A01C4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а) мутность 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9845F5" w:rsidP="00B57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б) цветность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9845F5" w:rsidP="00DD05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в)  хлор  остаточный  общий,  в  том   числе   хлор</w:t>
            </w:r>
            <w:r w:rsidRPr="003B69D4">
              <w:rPr>
                <w:rFonts w:ascii="Times New Roman" w:hAnsi="Times New Roman" w:cs="Times New Roman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г) общие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9845F5" w:rsidP="00DD05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д) </w:t>
            </w:r>
            <w:proofErr w:type="spellStart"/>
            <w:r w:rsidRPr="003B69D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9845F5" w:rsidP="00DD05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A01C4" w:rsidRPr="003B69D4" w:rsidTr="004028FD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5)   Количество   проведенных    проб,    выявивших</w:t>
            </w:r>
            <w:r w:rsidRPr="003B69D4">
              <w:rPr>
                <w:rFonts w:ascii="Times New Roman" w:hAnsi="Times New Roman" w:cs="Times New Roman"/>
              </w:rPr>
              <w:br/>
              <w:t>несоответствие  холодной  воды  санитарным   нормам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(предельно допустимой концентрации),  по  следующим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показателям: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2A01C4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а) мутность 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9845F5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б) цветность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9845F5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в)  хлор  остаточный  общий,  в  том   числе   хлор</w:t>
            </w:r>
            <w:r w:rsidRPr="003B69D4">
              <w:rPr>
                <w:rFonts w:ascii="Times New Roman" w:hAnsi="Times New Roman" w:cs="Times New Roman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г) общие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9845F5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д) </w:t>
            </w:r>
            <w:proofErr w:type="spellStart"/>
            <w:r w:rsidRPr="003B69D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9845F5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619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6) Доля исполненных в срок договоров о подключении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(процент общего количества заключенных договоров  о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подключении)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7) </w:t>
            </w:r>
            <w:proofErr w:type="gramStart"/>
            <w:r w:rsidRPr="003B69D4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3B69D4">
              <w:rPr>
                <w:rFonts w:ascii="Times New Roman" w:hAnsi="Times New Roman" w:cs="Times New Roman"/>
              </w:rPr>
              <w:t xml:space="preserve"> продолжительности рассмотрения заявлений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о подключении (дней)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A01C4" w:rsidRDefault="002A01C4" w:rsidP="002A01C4"/>
    <w:p w:rsidR="008B401A" w:rsidRDefault="00D30F80" w:rsidP="00D30F80">
      <w:pPr>
        <w:tabs>
          <w:tab w:val="left" w:pos="5542"/>
        </w:tabs>
      </w:pPr>
      <w:r>
        <w:tab/>
      </w: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4145D5" w:rsidRDefault="004145D5" w:rsidP="004145D5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8B401A" w:rsidRPr="003B69D4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2.9. Информация об инвестиционных программах</w:t>
      </w:r>
    </w:p>
    <w:p w:rsidR="008B401A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и </w:t>
      </w:r>
      <w:proofErr w:type="gramStart"/>
      <w:r w:rsidRPr="003B69D4">
        <w:rPr>
          <w:rFonts w:ascii="Times New Roman" w:hAnsi="Times New Roman"/>
          <w:b/>
          <w:i/>
        </w:rPr>
        <w:t>отчетах</w:t>
      </w:r>
      <w:proofErr w:type="gramEnd"/>
      <w:r w:rsidRPr="003B69D4">
        <w:rPr>
          <w:rFonts w:ascii="Times New Roman" w:hAnsi="Times New Roman"/>
          <w:b/>
          <w:i/>
        </w:rPr>
        <w:t xml:space="preserve"> об их реализации</w:t>
      </w:r>
    </w:p>
    <w:p w:rsidR="008B401A" w:rsidRPr="00E2079E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2079E">
        <w:rPr>
          <w:rFonts w:ascii="Times New Roman" w:hAnsi="Times New Roman"/>
          <w:b/>
          <w:u w:val="single"/>
        </w:rPr>
        <w:t>Утвержденных инвестиционных программ нет</w:t>
      </w:r>
    </w:p>
    <w:p w:rsidR="008B401A" w:rsidRPr="003B69D4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145D5" w:rsidRDefault="004145D5">
      <w:pPr>
        <w:spacing w:after="0" w:line="360" w:lineRule="auto"/>
        <w:ind w:firstLine="709"/>
        <w:jc w:val="both"/>
      </w:pPr>
    </w:p>
    <w:p w:rsidR="004145D5" w:rsidRPr="004145D5" w:rsidRDefault="004145D5" w:rsidP="004145D5"/>
    <w:p w:rsidR="004145D5" w:rsidRDefault="004145D5" w:rsidP="004145D5"/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4145D5" w:rsidRDefault="004145D5" w:rsidP="004145D5">
      <w:pPr>
        <w:tabs>
          <w:tab w:val="left" w:pos="5542"/>
        </w:tabs>
      </w:pPr>
      <w:bookmarkStart w:id="1" w:name="_GoBack"/>
      <w:bookmarkEnd w:id="1"/>
    </w:p>
    <w:p w:rsidR="00B862E7" w:rsidRPr="004145D5" w:rsidRDefault="00B862E7" w:rsidP="004145D5"/>
    <w:sectPr w:rsidR="00B862E7" w:rsidRPr="004145D5" w:rsidSect="00D716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B4" w:rsidRPr="000D66F3" w:rsidRDefault="00DD05B4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D05B4" w:rsidRPr="000D66F3" w:rsidRDefault="00DD05B4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B4" w:rsidRPr="000D66F3" w:rsidRDefault="00DD05B4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D05B4" w:rsidRPr="000D66F3" w:rsidRDefault="00DD05B4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1C4"/>
    <w:rsid w:val="00012084"/>
    <w:rsid w:val="000143B0"/>
    <w:rsid w:val="00021881"/>
    <w:rsid w:val="00030E28"/>
    <w:rsid w:val="0003240D"/>
    <w:rsid w:val="000339A3"/>
    <w:rsid w:val="000630AB"/>
    <w:rsid w:val="000D66F3"/>
    <w:rsid w:val="000F385F"/>
    <w:rsid w:val="000F55AA"/>
    <w:rsid w:val="00117073"/>
    <w:rsid w:val="00134046"/>
    <w:rsid w:val="00134C30"/>
    <w:rsid w:val="00144431"/>
    <w:rsid w:val="0014518F"/>
    <w:rsid w:val="00166D73"/>
    <w:rsid w:val="00167D55"/>
    <w:rsid w:val="001D180E"/>
    <w:rsid w:val="001E3E8F"/>
    <w:rsid w:val="00217156"/>
    <w:rsid w:val="00246D1F"/>
    <w:rsid w:val="00251516"/>
    <w:rsid w:val="00257901"/>
    <w:rsid w:val="00257A44"/>
    <w:rsid w:val="00274167"/>
    <w:rsid w:val="002A01C4"/>
    <w:rsid w:val="002C1E96"/>
    <w:rsid w:val="0032508D"/>
    <w:rsid w:val="003415DC"/>
    <w:rsid w:val="003645B8"/>
    <w:rsid w:val="00376026"/>
    <w:rsid w:val="003813C4"/>
    <w:rsid w:val="003C359E"/>
    <w:rsid w:val="003E4A7C"/>
    <w:rsid w:val="003E5ADD"/>
    <w:rsid w:val="003F5FE9"/>
    <w:rsid w:val="004028FD"/>
    <w:rsid w:val="00402AD7"/>
    <w:rsid w:val="004145D5"/>
    <w:rsid w:val="00431EF4"/>
    <w:rsid w:val="0047127A"/>
    <w:rsid w:val="004871DF"/>
    <w:rsid w:val="00487AB1"/>
    <w:rsid w:val="004902B6"/>
    <w:rsid w:val="004922A0"/>
    <w:rsid w:val="004A520D"/>
    <w:rsid w:val="004D6C73"/>
    <w:rsid w:val="00513431"/>
    <w:rsid w:val="005262FE"/>
    <w:rsid w:val="0053354D"/>
    <w:rsid w:val="00555CD6"/>
    <w:rsid w:val="005B16F4"/>
    <w:rsid w:val="0064343A"/>
    <w:rsid w:val="00664273"/>
    <w:rsid w:val="00674584"/>
    <w:rsid w:val="00675F80"/>
    <w:rsid w:val="00683738"/>
    <w:rsid w:val="00711F7D"/>
    <w:rsid w:val="00740C56"/>
    <w:rsid w:val="0077156C"/>
    <w:rsid w:val="007C3981"/>
    <w:rsid w:val="00807DA8"/>
    <w:rsid w:val="008214A9"/>
    <w:rsid w:val="00842FFC"/>
    <w:rsid w:val="008A7DEA"/>
    <w:rsid w:val="008B401A"/>
    <w:rsid w:val="008C7323"/>
    <w:rsid w:val="00943FA9"/>
    <w:rsid w:val="009845F5"/>
    <w:rsid w:val="009F5F01"/>
    <w:rsid w:val="00A63306"/>
    <w:rsid w:val="00A957E2"/>
    <w:rsid w:val="00B57FCE"/>
    <w:rsid w:val="00B6607D"/>
    <w:rsid w:val="00B862E7"/>
    <w:rsid w:val="00BC0405"/>
    <w:rsid w:val="00BC24F2"/>
    <w:rsid w:val="00BC7EC4"/>
    <w:rsid w:val="00BF0014"/>
    <w:rsid w:val="00C46969"/>
    <w:rsid w:val="00C61330"/>
    <w:rsid w:val="00C812BF"/>
    <w:rsid w:val="00C86D71"/>
    <w:rsid w:val="00CA6EF7"/>
    <w:rsid w:val="00CC1ADF"/>
    <w:rsid w:val="00CF74DE"/>
    <w:rsid w:val="00D30F80"/>
    <w:rsid w:val="00D31E59"/>
    <w:rsid w:val="00D5077F"/>
    <w:rsid w:val="00D60915"/>
    <w:rsid w:val="00D71685"/>
    <w:rsid w:val="00D92C4C"/>
    <w:rsid w:val="00DB123C"/>
    <w:rsid w:val="00DC64EA"/>
    <w:rsid w:val="00DC7447"/>
    <w:rsid w:val="00DD05B4"/>
    <w:rsid w:val="00E1750E"/>
    <w:rsid w:val="00E66AD6"/>
    <w:rsid w:val="00EA6F3A"/>
    <w:rsid w:val="00EC3860"/>
    <w:rsid w:val="00EE4A88"/>
    <w:rsid w:val="00F05ACC"/>
    <w:rsid w:val="00F24C07"/>
    <w:rsid w:val="00F712A8"/>
    <w:rsid w:val="00FF1103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C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A01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862E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862E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6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6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C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UKM-test-OPP</cp:lastModifiedBy>
  <cp:revision>21</cp:revision>
  <cp:lastPrinted>2017-09-14T23:01:00Z</cp:lastPrinted>
  <dcterms:created xsi:type="dcterms:W3CDTF">2015-04-07T23:25:00Z</dcterms:created>
  <dcterms:modified xsi:type="dcterms:W3CDTF">2017-09-15T00:29:00Z</dcterms:modified>
</cp:coreProperties>
</file>