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3A3EFF" w:rsidRPr="00B70EEB" w:rsidTr="00011D62">
        <w:tc>
          <w:tcPr>
            <w:tcW w:w="5868" w:type="dxa"/>
          </w:tcPr>
          <w:p w:rsidR="003A3EFF" w:rsidRPr="00985435" w:rsidRDefault="003A3EFF" w:rsidP="00011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C42DCE" w:rsidRPr="00C42DCE" w:rsidRDefault="00C42DCE" w:rsidP="00C42DC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eastAsia="Times New Roman" w:cs="Calibri"/>
                <w:szCs w:val="20"/>
                <w:lang w:eastAsia="ru-RU"/>
              </w:rPr>
            </w:pPr>
            <w:r w:rsidRPr="00C42DCE">
              <w:rPr>
                <w:rFonts w:eastAsia="Times New Roman" w:cs="Calibri"/>
                <w:szCs w:val="20"/>
                <w:lang w:eastAsia="ru-RU"/>
              </w:rPr>
              <w:t>Приложение</w:t>
            </w:r>
          </w:p>
          <w:p w:rsidR="00C42DCE" w:rsidRPr="00C42DCE" w:rsidRDefault="00C42DCE" w:rsidP="00C42D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C42DCE">
              <w:rPr>
                <w:rFonts w:eastAsia="Times New Roman" w:cs="Calibri"/>
                <w:szCs w:val="20"/>
                <w:lang w:eastAsia="ru-RU"/>
              </w:rPr>
              <w:t>к приказу ФАС России</w:t>
            </w:r>
          </w:p>
          <w:p w:rsidR="00C42DCE" w:rsidRPr="00C42DCE" w:rsidRDefault="00C42DCE" w:rsidP="00C42DC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C42DCE">
              <w:rPr>
                <w:rFonts w:eastAsia="Times New Roman" w:cs="Calibri"/>
                <w:szCs w:val="20"/>
                <w:lang w:eastAsia="ru-RU"/>
              </w:rPr>
              <w:t>от 14.07.2017 N 930/17</w:t>
            </w:r>
          </w:p>
          <w:p w:rsidR="00C42DCE" w:rsidRPr="00C42DCE" w:rsidRDefault="00C42DCE" w:rsidP="00C4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42DCE" w:rsidRPr="00C42DCE" w:rsidRDefault="00C42DCE" w:rsidP="00C4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A3EFF" w:rsidRPr="00985435" w:rsidRDefault="003A3EFF" w:rsidP="00011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ФОРМЫ ПРЕДОСТАВЛЕНИЯ</w:t>
      </w:r>
    </w:p>
    <w:p w:rsidR="003A3EFF" w:rsidRPr="003B69D4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ИНФОРМАЦИИ, ПОДЛЕЖАЩЕЙ РАСКРЫТИЮ,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>
        <w:rPr>
          <w:rFonts w:ascii="Times New Roman" w:hAnsi="Times New Roman"/>
          <w:b/>
          <w:bCs/>
        </w:rPr>
        <w:t>ТЕПЛОС</w:t>
      </w:r>
      <w:r w:rsidRPr="003B69D4">
        <w:rPr>
          <w:rFonts w:ascii="Times New Roman" w:hAnsi="Times New Roman"/>
          <w:b/>
          <w:bCs/>
        </w:rPr>
        <w:t>НАБЖЕНИЕ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283A" w:rsidRPr="005F283A" w:rsidRDefault="005F283A" w:rsidP="005F283A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Calibri"/>
          <w:szCs w:val="20"/>
          <w:lang w:eastAsia="ru-RU"/>
        </w:rPr>
      </w:pPr>
      <w:r>
        <w:rPr>
          <w:rFonts w:ascii="Times New Roman" w:hAnsi="Times New Roman"/>
          <w:b/>
          <w:bCs/>
        </w:rPr>
        <w:t xml:space="preserve">                                   </w:t>
      </w:r>
      <w:r w:rsidRPr="005F283A">
        <w:rPr>
          <w:rFonts w:eastAsia="Times New Roman" w:cs="Calibri"/>
          <w:szCs w:val="20"/>
          <w:lang w:eastAsia="ru-RU"/>
        </w:rPr>
        <w:t>Форма 2. Информация о тарифах на тепловую энергию</w:t>
      </w:r>
    </w:p>
    <w:p w:rsidR="005F283A" w:rsidRPr="005F283A" w:rsidRDefault="005F283A" w:rsidP="005F283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5F283A">
        <w:rPr>
          <w:rFonts w:eastAsia="Times New Roman" w:cs="Calibri"/>
          <w:szCs w:val="20"/>
          <w:lang w:eastAsia="ru-RU"/>
        </w:rPr>
        <w:t xml:space="preserve">(мощность) </w:t>
      </w:r>
    </w:p>
    <w:p w:rsidR="003A3EFF" w:rsidRPr="003B69D4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3A3EFF" w:rsidRPr="003B69D4" w:rsidTr="000D2F2F">
        <w:trPr>
          <w:trHeight w:val="6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5F283A" w:rsidP="005F283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5F283A">
              <w:rPr>
                <w:rFonts w:eastAsia="Calibri" w:cs="Times New Roman"/>
                <w:lang w:eastAsia="en-US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</w:t>
            </w:r>
            <w:r w:rsidR="003A3EFF" w:rsidRPr="003B69D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011D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тарифам Приморского края</w:t>
            </w: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5F283A" w:rsidP="005F283A">
            <w:pPr>
              <w:pStyle w:val="ConsPlusCell"/>
              <w:rPr>
                <w:rFonts w:ascii="Times New Roman" w:hAnsi="Times New Roman" w:cs="Times New Roman"/>
              </w:rPr>
            </w:pPr>
            <w:r w:rsidRPr="005F283A">
              <w:rPr>
                <w:rFonts w:eastAsia="Calibri" w:cs="Times New Roman"/>
                <w:lang w:eastAsia="en-US"/>
              </w:rPr>
              <w:t>Реквизиты (дата, номер) решения об утверждении тарифа на тепловую энергию (мощность)</w:t>
            </w:r>
            <w:r w:rsidR="003A3EFF"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5F283A" w:rsidP="00E83A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A3EFF"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1</w:t>
            </w:r>
            <w:r w:rsidR="003A3EF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="003A3EFF">
              <w:rPr>
                <w:rFonts w:ascii="Times New Roman" w:hAnsi="Times New Roman" w:cs="Times New Roman"/>
              </w:rPr>
              <w:t xml:space="preserve">г.  № </w:t>
            </w:r>
            <w:r>
              <w:rPr>
                <w:rFonts w:ascii="Times New Roman" w:hAnsi="Times New Roman" w:cs="Times New Roman"/>
              </w:rPr>
              <w:t>58</w:t>
            </w:r>
            <w:r w:rsidR="003A3EFF">
              <w:rPr>
                <w:rFonts w:ascii="Times New Roman" w:hAnsi="Times New Roman" w:cs="Times New Roman"/>
              </w:rPr>
              <w:t>/2</w:t>
            </w: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5F283A" w:rsidP="005F283A">
            <w:pPr>
              <w:pStyle w:val="ConsPlusCell"/>
              <w:rPr>
                <w:rFonts w:ascii="Times New Roman" w:hAnsi="Times New Roman" w:cs="Times New Roman"/>
              </w:rPr>
            </w:pPr>
            <w:r w:rsidRPr="005F283A">
              <w:rPr>
                <w:rFonts w:eastAsia="Calibri" w:cs="Times New Roman"/>
                <w:lang w:eastAsia="en-US"/>
              </w:rPr>
              <w:t>Величина установленного тарифа на тепловую энергию (мощность)</w:t>
            </w:r>
            <w:r w:rsidR="003A3EFF"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Default="003A3EFF" w:rsidP="00670878">
            <w:pPr>
              <w:pStyle w:val="ConsPlusCell"/>
              <w:numPr>
                <w:ilvl w:val="0"/>
                <w:numId w:val="1"/>
              </w:numPr>
              <w:ind w:left="0" w:firstLine="145"/>
              <w:jc w:val="both"/>
              <w:rPr>
                <w:rFonts w:ascii="Times New Roman" w:hAnsi="Times New Roman" w:cs="Times New Roman"/>
              </w:rPr>
            </w:pPr>
            <w:r w:rsidRPr="003A3EFF">
              <w:rPr>
                <w:rFonts w:ascii="Times New Roman" w:hAnsi="Times New Roman" w:cs="Times New Roman"/>
              </w:rPr>
              <w:t xml:space="preserve">Тариф для потребителей, в случае отсутствия дифференциации тарифов по схеме подключения без учёта НДС (рублей за Гкал) </w:t>
            </w:r>
          </w:p>
          <w:p w:rsidR="003A3EFF" w:rsidRDefault="003A3EFF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3A3EFF">
              <w:rPr>
                <w:rFonts w:ascii="Times New Roman" w:hAnsi="Times New Roman" w:cs="Times New Roman"/>
              </w:rPr>
              <w:t>01.01.1</w:t>
            </w:r>
            <w:r w:rsidR="00E83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-30.06.1</w:t>
            </w:r>
            <w:r w:rsidR="00E83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E83ACE">
              <w:rPr>
                <w:rFonts w:ascii="Times New Roman" w:hAnsi="Times New Roman" w:cs="Times New Roman"/>
                <w:b/>
                <w:i/>
              </w:rPr>
              <w:t> 361,40</w:t>
            </w:r>
            <w:r w:rsidRPr="003A3EFF">
              <w:rPr>
                <w:rFonts w:ascii="Times New Roman" w:hAnsi="Times New Roman" w:cs="Times New Roman"/>
              </w:rPr>
              <w:t>;</w:t>
            </w:r>
          </w:p>
          <w:p w:rsidR="00E83ACE" w:rsidRPr="003A3EFF" w:rsidRDefault="00E83ACE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01.07.16-31.12.16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412,33</w:t>
            </w:r>
          </w:p>
          <w:p w:rsidR="00E83ACE" w:rsidRDefault="003A3EFF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E83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</w:t>
            </w:r>
            <w:r w:rsidR="00E83A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83AC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E83ACE">
              <w:rPr>
                <w:rFonts w:ascii="Times New Roman" w:hAnsi="Times New Roman" w:cs="Times New Roman"/>
                <w:b/>
                <w:i/>
              </w:rPr>
              <w:t> 412,33;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01.07.17-31.12.17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5F283A">
              <w:rPr>
                <w:rFonts w:ascii="Times New Roman" w:hAnsi="Times New Roman" w:cs="Times New Roman"/>
                <w:b/>
                <w:i/>
              </w:rPr>
              <w:t> 475,21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 01.01.18-30.06.18 – </w:t>
            </w:r>
            <w:r w:rsidR="005F283A">
              <w:rPr>
                <w:rFonts w:ascii="Times New Roman" w:hAnsi="Times New Roman" w:cs="Times New Roman"/>
                <w:b/>
                <w:i/>
              </w:rPr>
              <w:t>1</w:t>
            </w:r>
            <w:r w:rsidR="00310951">
              <w:rPr>
                <w:rFonts w:ascii="Times New Roman" w:hAnsi="Times New Roman" w:cs="Times New Roman"/>
                <w:b/>
                <w:i/>
              </w:rPr>
              <w:t> 475,21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01.07.18-31.12.18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5F283A">
              <w:rPr>
                <w:rFonts w:ascii="Times New Roman" w:hAnsi="Times New Roman" w:cs="Times New Roman"/>
                <w:b/>
                <w:i/>
              </w:rPr>
              <w:t> 537,76.</w:t>
            </w:r>
          </w:p>
          <w:p w:rsidR="003A3EFF" w:rsidRDefault="003A3EFF" w:rsidP="003A3EFF">
            <w:pPr>
              <w:pStyle w:val="ConsPlusCell"/>
              <w:ind w:lef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Тарифы для населения с учётом НДС (рублей за Гкал) 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3A3EFF">
              <w:rPr>
                <w:rFonts w:ascii="Times New Roman" w:hAnsi="Times New Roman" w:cs="Times New Roman"/>
              </w:rPr>
              <w:t>01.01.1</w:t>
            </w:r>
            <w:r>
              <w:rPr>
                <w:rFonts w:ascii="Times New Roman" w:hAnsi="Times New Roman" w:cs="Times New Roman"/>
              </w:rPr>
              <w:t xml:space="preserve">6-30.06.16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606,45</w:t>
            </w:r>
            <w:r w:rsidRPr="003A3EFF">
              <w:rPr>
                <w:rFonts w:ascii="Times New Roman" w:hAnsi="Times New Roman" w:cs="Times New Roman"/>
              </w:rPr>
              <w:t>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01.07.16-31.12.16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310951">
              <w:rPr>
                <w:rFonts w:ascii="Times New Roman" w:hAnsi="Times New Roman" w:cs="Times New Roman"/>
                <w:b/>
                <w:i/>
              </w:rPr>
              <w:t> 666,55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83ACE" w:rsidRP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01.01.17-30.06.17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666,55;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01.07.17-31.12.17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310951">
              <w:rPr>
                <w:rFonts w:ascii="Times New Roman" w:hAnsi="Times New Roman" w:cs="Times New Roman"/>
                <w:b/>
                <w:i/>
              </w:rPr>
              <w:t> 740,75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 01.01.18-30.06.18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5F283A">
              <w:rPr>
                <w:rFonts w:ascii="Times New Roman" w:hAnsi="Times New Roman" w:cs="Times New Roman"/>
                <w:b/>
                <w:i/>
              </w:rPr>
              <w:t> 740,75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01.07.18-31.12.18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310951">
              <w:rPr>
                <w:rFonts w:ascii="Times New Roman" w:hAnsi="Times New Roman" w:cs="Times New Roman"/>
                <w:b/>
                <w:i/>
              </w:rPr>
              <w:t> 814,55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bookmarkStart w:id="0" w:name="_GoBack"/>
            <w:bookmarkEnd w:id="0"/>
          </w:p>
          <w:p w:rsidR="003A3EFF" w:rsidRPr="003B69D4" w:rsidRDefault="003A3EFF" w:rsidP="00011D62">
            <w:pPr>
              <w:pStyle w:val="ConsPlusCell"/>
              <w:ind w:left="-3"/>
              <w:rPr>
                <w:rFonts w:ascii="Times New Roman" w:hAnsi="Times New Roman" w:cs="Times New Roman"/>
              </w:rPr>
            </w:pP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5F283A" w:rsidP="005F283A">
            <w:pPr>
              <w:pStyle w:val="ConsPlusCell"/>
              <w:rPr>
                <w:rFonts w:ascii="Times New Roman" w:hAnsi="Times New Roman" w:cs="Times New Roman"/>
              </w:rPr>
            </w:pPr>
            <w:r w:rsidRPr="005F283A">
              <w:rPr>
                <w:rFonts w:eastAsia="Calibri" w:cs="Times New Roman"/>
                <w:lang w:eastAsia="en-US"/>
              </w:rPr>
              <w:t>Срок действия установленного тарифа на тепловую энергию (мощность)</w:t>
            </w:r>
            <w:r w:rsidR="003A3EFF"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Default="00626C2A" w:rsidP="00011D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3A3EFF">
              <w:rPr>
                <w:rFonts w:ascii="Times New Roman" w:hAnsi="Times New Roman" w:cs="Times New Roman"/>
              </w:rPr>
              <w:t>.201</w:t>
            </w:r>
            <w:r w:rsidR="00E83ACE">
              <w:rPr>
                <w:rFonts w:ascii="Times New Roman" w:hAnsi="Times New Roman" w:cs="Times New Roman"/>
              </w:rPr>
              <w:t>6</w:t>
            </w:r>
            <w:r w:rsidR="003A3EF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A3EFF">
              <w:rPr>
                <w:rFonts w:ascii="Times New Roman" w:hAnsi="Times New Roman" w:cs="Times New Roman"/>
              </w:rPr>
              <w:t>- 31.12.201</w:t>
            </w:r>
            <w:r w:rsidR="00E83ACE">
              <w:rPr>
                <w:rFonts w:ascii="Times New Roman" w:hAnsi="Times New Roman" w:cs="Times New Roman"/>
              </w:rPr>
              <w:t>8</w:t>
            </w:r>
            <w:r w:rsidR="003A3EFF">
              <w:rPr>
                <w:rFonts w:ascii="Times New Roman" w:hAnsi="Times New Roman" w:cs="Times New Roman"/>
              </w:rPr>
              <w:t>г.</w:t>
            </w:r>
          </w:p>
          <w:p w:rsidR="003A3EFF" w:rsidRPr="003B69D4" w:rsidRDefault="003A3EFF" w:rsidP="00011D62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2F2F" w:rsidRPr="003B69D4" w:rsidTr="000D2F2F">
        <w:trPr>
          <w:trHeight w:val="6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F" w:rsidRDefault="000D2F2F" w:rsidP="00011D6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D2F2F" w:rsidRPr="003B69D4" w:rsidRDefault="005F283A" w:rsidP="005F283A">
            <w:pPr>
              <w:pStyle w:val="ConsPlusCell"/>
              <w:rPr>
                <w:rFonts w:ascii="Times New Roman" w:hAnsi="Times New Roman" w:cs="Times New Roman"/>
              </w:rPr>
            </w:pPr>
            <w:r w:rsidRPr="005F283A">
              <w:rPr>
                <w:rFonts w:eastAsia="Calibri" w:cs="Times New Roman"/>
                <w:lang w:eastAsia="en-US"/>
              </w:rPr>
              <w:t>Источник официального опубликования решения об установлении тарифа на тепловую энергию (мощность)</w:t>
            </w:r>
            <w:r w:rsidR="000D2F2F"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F" w:rsidRDefault="00310951" w:rsidP="00011D62">
            <w:pPr>
              <w:pStyle w:val="ConsPlusCell"/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0D2F2F" w:rsidRPr="00A07C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www.primorsky</w:t>
              </w:r>
            </w:hyperlink>
            <w:r w:rsidR="000D2F2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F2F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F2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F2F" w:rsidRPr="003B69D4" w:rsidRDefault="00310951" w:rsidP="00011D62">
            <w:pPr>
              <w:pStyle w:val="ConsPlusCell"/>
              <w:rPr>
                <w:rFonts w:ascii="Times New Roman" w:hAnsi="Times New Roman" w:cs="Times New Roman"/>
              </w:rPr>
            </w:pPr>
            <w:hyperlink r:id="rId7" w:tgtFrame="_blank" w:history="1">
              <w:r w:rsidR="000D2F2F" w:rsidRPr="00182F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Органы исполнительной власти</w:t>
              </w:r>
            </w:hyperlink>
            <w:r w:rsidR="000D2F2F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gtFrame="_blank" w:history="1"/>
            <w:r w:rsidR="000D2F2F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Департамент по тарифам Приморского края</w:t>
            </w:r>
          </w:p>
        </w:tc>
      </w:tr>
    </w:tbl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Pr="00605D85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 xml:space="preserve">Информация  об утвержденных тарифах на теплоноситель, поставляемый теплоснабжающими организациями потребителям, другим теплоснабжающим </w:t>
      </w:r>
      <w:r w:rsidRPr="00605D85">
        <w:rPr>
          <w:rFonts w:ascii="Times New Roman" w:hAnsi="Times New Roman"/>
          <w:b/>
          <w:bCs/>
          <w:i/>
          <w:iCs/>
          <w:lang w:eastAsia="ru-RU"/>
        </w:rPr>
        <w:lastRenderedPageBreak/>
        <w:t>организациям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утвержденных тарифах на услуги по передаче тепловой энергии, теплоносителя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утвержденной плате за услуги по поддержанию резервной тепловой мощности при отсутствии потребления тепловой энергии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0D2F2F" w:rsidRDefault="000D2F2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утвержденной плате за подключение (технологическое присоединение) к системе теплоснабжения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0D2F2F" w:rsidRDefault="000D2F2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A3EFF" w:rsidRDefault="003A3EFF"/>
    <w:sectPr w:rsidR="003A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EFF"/>
    <w:rsid w:val="00011D62"/>
    <w:rsid w:val="000D2F2F"/>
    <w:rsid w:val="00310951"/>
    <w:rsid w:val="003A3EFF"/>
    <w:rsid w:val="005F283A"/>
    <w:rsid w:val="00626C2A"/>
    <w:rsid w:val="00670878"/>
    <w:rsid w:val="00C42DCE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3E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0D2F2F"/>
    <w:rPr>
      <w:i/>
      <w:iCs/>
    </w:rPr>
  </w:style>
  <w:style w:type="character" w:styleId="a3">
    <w:name w:val="Hyperlink"/>
    <w:basedOn w:val="a0"/>
    <w:uiPriority w:val="99"/>
    <w:unhideWhenUsed/>
    <w:rsid w:val="000D2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imorsky.ru/authorities/executive-agen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ors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2737</CharactersWithSpaces>
  <SharedDoc>false</SharedDoc>
  <HLinks>
    <vt:vector size="18" baseType="variant">
      <vt:variant>
        <vt:i4>5832743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http://www.google.ru/url?sa=t&amp;rct=j&amp;q=&amp;esrc=s&amp;source=web&amp;cd=2&amp;cad=rja&amp;ved=0CDYQ6QUoATAB&amp;url=http%3A%2F%2Fprimorsky.ru%2Fauthorities%2Fexecutive-agencies%2Fdepartments%2F&amp;ei=kSGxUr_yApHV4QTD74DQAQ&amp;usg=AFQjCNHK6vy4ytBZ9C3NYQwRLSqG3Mz6-A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http://primorsky.ru/authorities/executive-agencies/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http://www.primorsky/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3</cp:revision>
  <cp:lastPrinted>2015-11-18T00:52:00Z</cp:lastPrinted>
  <dcterms:created xsi:type="dcterms:W3CDTF">2015-11-18T01:03:00Z</dcterms:created>
  <dcterms:modified xsi:type="dcterms:W3CDTF">2017-11-17T06:14:00Z</dcterms:modified>
</cp:coreProperties>
</file>