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A6" w:rsidRPr="007279A6" w:rsidRDefault="007279A6" w:rsidP="007279A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  <w:r w:rsidRPr="007279A6">
        <w:rPr>
          <w:rFonts w:ascii="Calibri" w:eastAsia="Times New Roman" w:hAnsi="Calibri" w:cs="Calibri"/>
          <w:szCs w:val="20"/>
        </w:rPr>
        <w:t>Приложение N 2</w:t>
      </w:r>
    </w:p>
    <w:p w:rsidR="007279A6" w:rsidRPr="007279A6" w:rsidRDefault="007279A6" w:rsidP="007279A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7279A6">
        <w:rPr>
          <w:rFonts w:ascii="Calibri" w:eastAsia="Times New Roman" w:hAnsi="Calibri" w:cs="Calibri"/>
          <w:szCs w:val="20"/>
        </w:rPr>
        <w:t>к приказу ФАС России</w:t>
      </w:r>
    </w:p>
    <w:p w:rsidR="007279A6" w:rsidRPr="007279A6" w:rsidRDefault="007279A6" w:rsidP="007279A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7279A6">
        <w:rPr>
          <w:rFonts w:ascii="Calibri" w:eastAsia="Times New Roman" w:hAnsi="Calibri" w:cs="Calibri"/>
          <w:szCs w:val="20"/>
        </w:rPr>
        <w:t>от 19.06.2017 N 792/17</w:t>
      </w:r>
    </w:p>
    <w:p w:rsidR="004507FD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07FD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4507FD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 xml:space="preserve">ОРГАНИЗАЦИЯМИ, ОСУЩЕСТВЛЯЮЩИМИ </w:t>
      </w:r>
      <w:r w:rsidR="00E87FB4" w:rsidRPr="00E87FB4">
        <w:rPr>
          <w:rFonts w:ascii="Times New Roman" w:hAnsi="Times New Roman"/>
          <w:bCs/>
          <w:sz w:val="32"/>
          <w:szCs w:val="32"/>
        </w:rPr>
        <w:t>техническое</w:t>
      </w:r>
      <w:r w:rsidRPr="003B69D4">
        <w:rPr>
          <w:rFonts w:ascii="Times New Roman" w:hAnsi="Times New Roman"/>
          <w:b/>
          <w:bCs/>
        </w:rPr>
        <w:t xml:space="preserve"> ВОДОСНАБЖЕНИЕ</w:t>
      </w:r>
    </w:p>
    <w:p w:rsidR="004507FD" w:rsidRPr="001A700C" w:rsidRDefault="0019463A" w:rsidP="0045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362808">
        <w:rPr>
          <w:rFonts w:ascii="Times New Roman" w:hAnsi="Times New Roman"/>
          <w:b/>
          <w:bCs/>
          <w:sz w:val="24"/>
          <w:szCs w:val="24"/>
        </w:rPr>
        <w:t>8</w:t>
      </w:r>
      <w:r w:rsidR="004507FD" w:rsidRPr="001A700C">
        <w:rPr>
          <w:rFonts w:ascii="Times New Roman" w:hAnsi="Times New Roman"/>
          <w:b/>
          <w:bCs/>
          <w:sz w:val="24"/>
          <w:szCs w:val="24"/>
        </w:rPr>
        <w:t>г.</w:t>
      </w:r>
      <w:bookmarkStart w:id="0" w:name="_GoBack"/>
      <w:bookmarkEnd w:id="0"/>
    </w:p>
    <w:p w:rsidR="004507FD" w:rsidRPr="001A700C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506"/>
      <w:bookmarkEnd w:id="1"/>
      <w:r w:rsidRPr="003B69D4">
        <w:rPr>
          <w:rFonts w:ascii="Times New Roman" w:hAnsi="Times New Roman"/>
          <w:b/>
          <w:i/>
        </w:rPr>
        <w:t>Форма 2.1. Общая информация о регулируемой организации</w:t>
      </w: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3332"/>
      </w:tblGrid>
      <w:tr w:rsidR="004507FD" w:rsidRPr="003B69D4" w:rsidTr="00892A87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Фирменное наименование юридического лица  (согласно</w:t>
            </w:r>
            <w:r w:rsidRPr="003B69D4">
              <w:rPr>
                <w:rFonts w:ascii="Times New Roman" w:hAnsi="Times New Roman" w:cs="Times New Roman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«Торговый порт Посьет»</w:t>
            </w:r>
          </w:p>
        </w:tc>
      </w:tr>
      <w:tr w:rsidR="004507FD" w:rsidRPr="003B69D4" w:rsidTr="00892A87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Фамилия, имя и отчество  руководителя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B15C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Балакин </w:t>
            </w:r>
            <w:r w:rsidR="00B15C74">
              <w:rPr>
                <w:rFonts w:ascii="Times New Roman" w:hAnsi="Times New Roman" w:cs="Times New Roman"/>
              </w:rPr>
              <w:t>Анатолий Валерьевич</w:t>
            </w:r>
          </w:p>
        </w:tc>
      </w:tr>
      <w:tr w:rsidR="004507FD" w:rsidRPr="003B69D4" w:rsidTr="00892A87">
        <w:trPr>
          <w:trHeight w:val="12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Основной  государственный  регистрационный   номер,</w:t>
            </w:r>
            <w:r w:rsidRPr="003B69D4">
              <w:rPr>
                <w:rFonts w:ascii="Times New Roman" w:hAnsi="Times New Roman" w:cs="Times New Roman"/>
              </w:rPr>
              <w:br/>
              <w:t>дата  его   присвоения   и   наименование   органа,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принявшего решение о регистрации, в        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соответствии со свидетельством о                   </w:t>
            </w:r>
            <w:r w:rsidRPr="003B69D4">
              <w:rPr>
                <w:rFonts w:ascii="Times New Roman" w:hAnsi="Times New Roman" w:cs="Times New Roman"/>
              </w:rPr>
              <w:br/>
              <w:t>государственной регистрации в качестве юридического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лица       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№1022501193527;</w:t>
            </w:r>
          </w:p>
          <w:p w:rsidR="004507FD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 1992 г.;</w:t>
            </w:r>
          </w:p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ИФНС России №10 по Приморскому краю.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Почтовый адрес регулируемой организации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692705, Приморский край, Хасанский район, пгт. Посьет, ул. Портовая, 41</w:t>
            </w:r>
          </w:p>
        </w:tc>
      </w:tr>
      <w:tr w:rsidR="004507FD" w:rsidRPr="003B69D4" w:rsidTr="00892A87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Адрес    фактического    местонахождения    органов</w:t>
            </w:r>
            <w:r w:rsidRPr="003B69D4">
              <w:rPr>
                <w:rFonts w:ascii="Times New Roman" w:hAnsi="Times New Roman" w:cs="Times New Roman"/>
              </w:rPr>
              <w:br/>
              <w:t xml:space="preserve">управления регулируемой организации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692705, Приморский край, Хасанский район, пгт. Посьет, ул. Портовая, 41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Контактные телефоны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19463A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(42331) 20-3-21</w:t>
            </w:r>
          </w:p>
        </w:tc>
      </w:tr>
      <w:tr w:rsidR="004507FD" w:rsidRPr="003B69D4" w:rsidTr="00892A87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Официальный сайт регулируемой  организации  в  сети</w:t>
            </w:r>
            <w:r w:rsidRPr="003B69D4">
              <w:rPr>
                <w:rFonts w:ascii="Times New Roman" w:hAnsi="Times New Roman" w:cs="Times New Roman"/>
              </w:rPr>
              <w:br/>
              <w:t xml:space="preserve">"Интернет" 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0017CD" w:rsidRDefault="004507FD" w:rsidP="00892A8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www.m</w:t>
            </w:r>
            <w:r>
              <w:rPr>
                <w:rFonts w:ascii="Times New Roman" w:hAnsi="Times New Roman" w:cs="Times New Roman"/>
              </w:rPr>
              <w:t>echel.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6369BB" w:rsidRDefault="004507FD" w:rsidP="00892A8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mail.posiet@mechelgroup.ru</w:t>
            </w:r>
          </w:p>
        </w:tc>
      </w:tr>
      <w:tr w:rsidR="004507FD" w:rsidRPr="003B69D4" w:rsidTr="00892A87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Режим работы регулируемой организации              </w:t>
            </w:r>
            <w:r w:rsidRPr="003B69D4">
              <w:rPr>
                <w:rFonts w:ascii="Times New Roman" w:hAnsi="Times New Roman" w:cs="Times New Roman"/>
              </w:rPr>
              <w:br/>
              <w:t>(абонентских отделов,  сбытовых  подразделений),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том числе часы работы диспетчерских служб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Вид регулируемой деятельности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507FD" w:rsidRPr="003B69D4" w:rsidTr="00892A87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Протяженность водопроводных  сетей  (в  однотрубном</w:t>
            </w:r>
            <w:r w:rsidRPr="003B69D4">
              <w:rPr>
                <w:rFonts w:ascii="Times New Roman" w:hAnsi="Times New Roman" w:cs="Times New Roman"/>
              </w:rPr>
              <w:br/>
              <w:t xml:space="preserve">исчислении) (километров)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км.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Количество скважин (штук)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Количество подкачивающих насосных станций (штук)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3A7C11" w:rsidRDefault="003A7C11" w:rsidP="00E12AEF">
      <w:pPr>
        <w:spacing w:after="0" w:line="240" w:lineRule="auto"/>
      </w:pPr>
      <w:bookmarkStart w:id="2" w:name="Par550"/>
      <w:bookmarkEnd w:id="2"/>
    </w:p>
    <w:sectPr w:rsidR="003A7C11" w:rsidSect="001A70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7FD"/>
    <w:rsid w:val="0019463A"/>
    <w:rsid w:val="001A700C"/>
    <w:rsid w:val="00362808"/>
    <w:rsid w:val="003A7C11"/>
    <w:rsid w:val="004507FD"/>
    <w:rsid w:val="007279A6"/>
    <w:rsid w:val="00B15C74"/>
    <w:rsid w:val="00E12AEF"/>
    <w:rsid w:val="00E87FB4"/>
    <w:rsid w:val="00F7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50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36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7</cp:revision>
  <cp:lastPrinted>2018-04-02T00:37:00Z</cp:lastPrinted>
  <dcterms:created xsi:type="dcterms:W3CDTF">2016-04-22T00:43:00Z</dcterms:created>
  <dcterms:modified xsi:type="dcterms:W3CDTF">2018-04-02T01:55:00Z</dcterms:modified>
</cp:coreProperties>
</file>